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B0C92" w14:textId="5CADA68E" w:rsidR="00CF4CC8" w:rsidRPr="009B69AB" w:rsidRDefault="00CF4CC8" w:rsidP="009B69AB">
      <w:pPr>
        <w:pStyle w:val="ListParagraph"/>
        <w:numPr>
          <w:ilvl w:val="0"/>
          <w:numId w:val="7"/>
        </w:numPr>
        <w:spacing w:before="240"/>
        <w:ind w:left="567" w:hanging="56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9B69AB">
        <w:rPr>
          <w:rFonts w:ascii="Arial" w:hAnsi="Arial" w:cs="Arial"/>
          <w:bCs/>
          <w:spacing w:val="-3"/>
          <w:sz w:val="22"/>
          <w:szCs w:val="22"/>
        </w:rPr>
        <w:t xml:space="preserve">The Water Act </w:t>
      </w:r>
      <w:r w:rsidR="00E632F1" w:rsidRPr="009B69AB">
        <w:rPr>
          <w:rFonts w:ascii="Arial" w:hAnsi="Arial" w:cs="Arial"/>
          <w:bCs/>
          <w:spacing w:val="-3"/>
          <w:sz w:val="22"/>
          <w:szCs w:val="22"/>
        </w:rPr>
        <w:t>Referral P</w:t>
      </w:r>
      <w:r w:rsidRPr="009B69AB">
        <w:rPr>
          <w:rFonts w:ascii="Arial" w:hAnsi="Arial" w:cs="Arial"/>
          <w:bCs/>
          <w:spacing w:val="-3"/>
          <w:sz w:val="22"/>
          <w:szCs w:val="22"/>
        </w:rPr>
        <w:t>anel</w:t>
      </w:r>
      <w:r w:rsidR="00E95A05" w:rsidRPr="009B69AB">
        <w:rPr>
          <w:rFonts w:ascii="Arial" w:hAnsi="Arial" w:cs="Arial"/>
          <w:bCs/>
          <w:spacing w:val="-3"/>
          <w:sz w:val="22"/>
          <w:szCs w:val="22"/>
        </w:rPr>
        <w:t xml:space="preserve"> (referral panel)</w:t>
      </w:r>
      <w:r w:rsidRPr="009B69AB">
        <w:rPr>
          <w:rFonts w:ascii="Arial" w:hAnsi="Arial" w:cs="Arial"/>
          <w:bCs/>
          <w:spacing w:val="-3"/>
          <w:sz w:val="22"/>
          <w:szCs w:val="22"/>
        </w:rPr>
        <w:t xml:space="preserve"> is </w:t>
      </w:r>
      <w:r w:rsidR="00E632F1" w:rsidRPr="009B69AB">
        <w:rPr>
          <w:rFonts w:ascii="Arial" w:hAnsi="Arial" w:cs="Arial"/>
          <w:bCs/>
          <w:spacing w:val="-3"/>
          <w:sz w:val="22"/>
          <w:szCs w:val="22"/>
        </w:rPr>
        <w:t xml:space="preserve">established under the </w:t>
      </w:r>
      <w:r w:rsidR="00E632F1" w:rsidRPr="009B69AB">
        <w:rPr>
          <w:rFonts w:ascii="Arial" w:hAnsi="Arial" w:cs="Arial"/>
          <w:bCs/>
          <w:i/>
          <w:spacing w:val="-3"/>
          <w:sz w:val="22"/>
          <w:szCs w:val="22"/>
        </w:rPr>
        <w:t>Water Act 2000</w:t>
      </w:r>
      <w:r w:rsidR="00E632F1" w:rsidRPr="009B69AB">
        <w:rPr>
          <w:rFonts w:ascii="Arial" w:hAnsi="Arial" w:cs="Arial"/>
          <w:bCs/>
          <w:spacing w:val="-3"/>
          <w:sz w:val="22"/>
          <w:szCs w:val="22"/>
        </w:rPr>
        <w:t xml:space="preserve"> to provide </w:t>
      </w:r>
      <w:r w:rsidR="00B57138" w:rsidRPr="009B69AB">
        <w:rPr>
          <w:rFonts w:ascii="Arial" w:hAnsi="Arial" w:cs="Arial"/>
          <w:bCs/>
          <w:spacing w:val="-3"/>
          <w:sz w:val="22"/>
          <w:szCs w:val="22"/>
        </w:rPr>
        <w:t xml:space="preserve">independent, </w:t>
      </w:r>
      <w:r w:rsidR="00E632F1" w:rsidRPr="009B69AB">
        <w:rPr>
          <w:rFonts w:ascii="Arial" w:hAnsi="Arial" w:cs="Arial"/>
          <w:bCs/>
          <w:spacing w:val="-3"/>
          <w:sz w:val="22"/>
          <w:szCs w:val="22"/>
        </w:rPr>
        <w:t>expert advice and recommendations to the Chief Executive or Minister regarding water planning and moratorium matters</w:t>
      </w:r>
      <w:r w:rsidR="00C6420C">
        <w:rPr>
          <w:rFonts w:ascii="Arial" w:hAnsi="Arial" w:cs="Arial"/>
          <w:bCs/>
          <w:spacing w:val="-3"/>
          <w:sz w:val="22"/>
          <w:szCs w:val="22"/>
        </w:rPr>
        <w:t>.</w:t>
      </w:r>
      <w:r w:rsidR="00B34751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3DFDFA42" w14:textId="77777777" w:rsidR="00E95A05" w:rsidRDefault="00E95A05" w:rsidP="009B69AB">
      <w:pPr>
        <w:pStyle w:val="ListParagraph"/>
        <w:numPr>
          <w:ilvl w:val="0"/>
          <w:numId w:val="7"/>
        </w:numPr>
        <w:spacing w:before="240"/>
        <w:ind w:left="567" w:hanging="56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B69AB">
        <w:rPr>
          <w:rFonts w:ascii="Arial" w:hAnsi="Arial" w:cs="Arial"/>
          <w:bCs/>
          <w:spacing w:val="-3"/>
          <w:sz w:val="22"/>
          <w:szCs w:val="22"/>
        </w:rPr>
        <w:t xml:space="preserve">Matters on which the referral panel advises the Chief Executive include changes to water allocations or water licences, establishment of tradeable water allocations, applications for the relocation of a licence from one parcel of land to another and water supply scheme operational rules. The referral panel also advises the Minister on applications to vary the effect of a moratorium notice to effectively provide a landholder more time to complete construction of operational works for taking water. </w:t>
      </w:r>
    </w:p>
    <w:p w14:paraId="03059E4E" w14:textId="209A91DD" w:rsidR="00C401DF" w:rsidRPr="009B69AB" w:rsidRDefault="00C401DF" w:rsidP="009B69AB">
      <w:pPr>
        <w:pStyle w:val="ListParagraph"/>
        <w:numPr>
          <w:ilvl w:val="0"/>
          <w:numId w:val="7"/>
        </w:numPr>
        <w:spacing w:before="240"/>
        <w:ind w:left="567" w:hanging="56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B69AB">
        <w:rPr>
          <w:rFonts w:ascii="Arial" w:hAnsi="Arial" w:cs="Arial"/>
          <w:sz w:val="22"/>
          <w:szCs w:val="22"/>
          <w:u w:val="single"/>
        </w:rPr>
        <w:t>Cabinet noted</w:t>
      </w:r>
      <w:r w:rsidRPr="009B69AB">
        <w:rPr>
          <w:rFonts w:ascii="Arial" w:hAnsi="Arial" w:cs="Arial"/>
          <w:sz w:val="22"/>
          <w:szCs w:val="22"/>
        </w:rPr>
        <w:t xml:space="preserve"> the intention of the Chief Executive of the Department Natural Resources and Mines to appoint the following twelve </w:t>
      </w:r>
      <w:r w:rsidR="00806AB9" w:rsidRPr="009B69AB">
        <w:rPr>
          <w:rFonts w:ascii="Arial" w:hAnsi="Arial" w:cs="Arial"/>
          <w:sz w:val="22"/>
          <w:szCs w:val="22"/>
        </w:rPr>
        <w:t>nominees</w:t>
      </w:r>
      <w:r w:rsidRPr="009B69AB">
        <w:rPr>
          <w:rFonts w:ascii="Arial" w:hAnsi="Arial" w:cs="Arial"/>
          <w:sz w:val="22"/>
          <w:szCs w:val="22"/>
        </w:rPr>
        <w:t xml:space="preserve"> </w:t>
      </w:r>
      <w:r w:rsidR="009B69AB">
        <w:rPr>
          <w:rFonts w:ascii="Arial" w:hAnsi="Arial" w:cs="Arial"/>
          <w:sz w:val="22"/>
          <w:szCs w:val="22"/>
        </w:rPr>
        <w:t xml:space="preserve">as members of the Water Act Referral Panel </w:t>
      </w:r>
      <w:r w:rsidRPr="009B69AB">
        <w:rPr>
          <w:rFonts w:ascii="Arial" w:hAnsi="Arial" w:cs="Arial"/>
          <w:bCs/>
          <w:spacing w:val="-3"/>
          <w:sz w:val="22"/>
          <w:szCs w:val="22"/>
        </w:rPr>
        <w:t>for a three year term commencing from the date of the appointment</w:t>
      </w:r>
      <w:r w:rsidR="009B69AB">
        <w:rPr>
          <w:rFonts w:ascii="Arial" w:hAnsi="Arial" w:cs="Arial"/>
          <w:bCs/>
          <w:spacing w:val="-3"/>
          <w:sz w:val="22"/>
          <w:szCs w:val="22"/>
        </w:rPr>
        <w:t>:</w:t>
      </w:r>
    </w:p>
    <w:p w14:paraId="0996C88B" w14:textId="77777777" w:rsidR="00C401DF" w:rsidRPr="00C401DF" w:rsidRDefault="00C401DF" w:rsidP="009B69AB">
      <w:pPr>
        <w:pStyle w:val="ListParagraph"/>
        <w:numPr>
          <w:ilvl w:val="0"/>
          <w:numId w:val="5"/>
        </w:numPr>
        <w:tabs>
          <w:tab w:val="clear" w:pos="720"/>
          <w:tab w:val="num" w:pos="1276"/>
        </w:tabs>
        <w:spacing w:before="120"/>
        <w:ind w:left="1276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401DF">
        <w:rPr>
          <w:rFonts w:ascii="Arial" w:hAnsi="Arial" w:cs="Arial"/>
          <w:bCs/>
          <w:spacing w:val="-3"/>
          <w:sz w:val="22"/>
          <w:szCs w:val="22"/>
        </w:rPr>
        <w:t>Ms Fiona Gillian Barron</w:t>
      </w:r>
    </w:p>
    <w:p w14:paraId="7898246F" w14:textId="77777777" w:rsidR="00C401DF" w:rsidRPr="00C401DF" w:rsidRDefault="00C401DF" w:rsidP="009B69AB">
      <w:pPr>
        <w:pStyle w:val="ListParagraph"/>
        <w:numPr>
          <w:ilvl w:val="0"/>
          <w:numId w:val="5"/>
        </w:numPr>
        <w:tabs>
          <w:tab w:val="clear" w:pos="720"/>
          <w:tab w:val="num" w:pos="1276"/>
        </w:tabs>
        <w:spacing w:before="120"/>
        <w:ind w:left="1276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401DF">
        <w:rPr>
          <w:rFonts w:ascii="Arial" w:hAnsi="Arial" w:cs="Arial"/>
          <w:bCs/>
          <w:spacing w:val="-3"/>
          <w:sz w:val="22"/>
          <w:szCs w:val="22"/>
        </w:rPr>
        <w:t>Ms Leith Boully</w:t>
      </w:r>
    </w:p>
    <w:p w14:paraId="7FBAA009" w14:textId="77777777" w:rsidR="00C401DF" w:rsidRPr="00C401DF" w:rsidRDefault="00C401DF" w:rsidP="009B69AB">
      <w:pPr>
        <w:pStyle w:val="ListParagraph"/>
        <w:numPr>
          <w:ilvl w:val="0"/>
          <w:numId w:val="5"/>
        </w:numPr>
        <w:tabs>
          <w:tab w:val="clear" w:pos="720"/>
          <w:tab w:val="num" w:pos="1276"/>
        </w:tabs>
        <w:spacing w:before="120"/>
        <w:ind w:left="1276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401DF">
        <w:rPr>
          <w:rFonts w:ascii="Arial" w:hAnsi="Arial" w:cs="Arial"/>
          <w:bCs/>
          <w:spacing w:val="-3"/>
          <w:sz w:val="22"/>
          <w:szCs w:val="22"/>
        </w:rPr>
        <w:t>Professor Allan Patrick Dale</w:t>
      </w:r>
    </w:p>
    <w:p w14:paraId="359A7594" w14:textId="77777777" w:rsidR="00C401DF" w:rsidRPr="00C401DF" w:rsidRDefault="00C401DF" w:rsidP="009B69AB">
      <w:pPr>
        <w:pStyle w:val="ListParagraph"/>
        <w:numPr>
          <w:ilvl w:val="0"/>
          <w:numId w:val="5"/>
        </w:numPr>
        <w:tabs>
          <w:tab w:val="clear" w:pos="720"/>
          <w:tab w:val="num" w:pos="1276"/>
        </w:tabs>
        <w:spacing w:before="120"/>
        <w:ind w:left="1276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401DF">
        <w:rPr>
          <w:rFonts w:ascii="Arial" w:hAnsi="Arial" w:cs="Arial"/>
          <w:bCs/>
          <w:spacing w:val="-3"/>
          <w:sz w:val="22"/>
          <w:szCs w:val="22"/>
        </w:rPr>
        <w:t>Mrs Cheryl Dawn Dalton</w:t>
      </w:r>
    </w:p>
    <w:p w14:paraId="019D6F6F" w14:textId="77777777" w:rsidR="00C401DF" w:rsidRPr="00C401DF" w:rsidRDefault="00C401DF" w:rsidP="009B69AB">
      <w:pPr>
        <w:pStyle w:val="ListParagraph"/>
        <w:numPr>
          <w:ilvl w:val="0"/>
          <w:numId w:val="5"/>
        </w:numPr>
        <w:tabs>
          <w:tab w:val="clear" w:pos="720"/>
          <w:tab w:val="num" w:pos="1276"/>
        </w:tabs>
        <w:spacing w:before="120"/>
        <w:ind w:left="1276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401DF">
        <w:rPr>
          <w:rFonts w:ascii="Arial" w:hAnsi="Arial" w:cs="Arial"/>
          <w:bCs/>
          <w:spacing w:val="-3"/>
          <w:sz w:val="22"/>
          <w:szCs w:val="22"/>
        </w:rPr>
        <w:t>Ms Alison Dowling</w:t>
      </w:r>
    </w:p>
    <w:p w14:paraId="0FC89F70" w14:textId="77777777" w:rsidR="00C401DF" w:rsidRPr="00C401DF" w:rsidRDefault="00C401DF" w:rsidP="009B69AB">
      <w:pPr>
        <w:pStyle w:val="ListParagraph"/>
        <w:numPr>
          <w:ilvl w:val="0"/>
          <w:numId w:val="5"/>
        </w:numPr>
        <w:tabs>
          <w:tab w:val="clear" w:pos="720"/>
          <w:tab w:val="num" w:pos="1276"/>
        </w:tabs>
        <w:spacing w:before="120"/>
        <w:ind w:left="1276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401DF">
        <w:rPr>
          <w:rFonts w:ascii="Arial" w:hAnsi="Arial" w:cs="Arial"/>
          <w:bCs/>
          <w:spacing w:val="-3"/>
          <w:sz w:val="22"/>
          <w:szCs w:val="22"/>
        </w:rPr>
        <w:t xml:space="preserve">Mr Ian David Johnson </w:t>
      </w:r>
    </w:p>
    <w:p w14:paraId="1E994250" w14:textId="77777777" w:rsidR="00C401DF" w:rsidRPr="00C401DF" w:rsidRDefault="00C401DF" w:rsidP="009B69AB">
      <w:pPr>
        <w:pStyle w:val="ListParagraph"/>
        <w:numPr>
          <w:ilvl w:val="0"/>
          <w:numId w:val="5"/>
        </w:numPr>
        <w:tabs>
          <w:tab w:val="clear" w:pos="720"/>
          <w:tab w:val="num" w:pos="1276"/>
        </w:tabs>
        <w:spacing w:before="120"/>
        <w:ind w:left="1276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401DF">
        <w:rPr>
          <w:rFonts w:ascii="Arial" w:hAnsi="Arial" w:cs="Arial"/>
          <w:bCs/>
          <w:spacing w:val="-3"/>
          <w:sz w:val="22"/>
          <w:szCs w:val="22"/>
        </w:rPr>
        <w:t xml:space="preserve">Mr Bruce Malcolm McCollum </w:t>
      </w:r>
    </w:p>
    <w:p w14:paraId="7891C5FF" w14:textId="77777777" w:rsidR="00C401DF" w:rsidRPr="00C401DF" w:rsidRDefault="00C401DF" w:rsidP="009B69AB">
      <w:pPr>
        <w:pStyle w:val="ListParagraph"/>
        <w:numPr>
          <w:ilvl w:val="0"/>
          <w:numId w:val="5"/>
        </w:numPr>
        <w:tabs>
          <w:tab w:val="clear" w:pos="720"/>
          <w:tab w:val="num" w:pos="1276"/>
        </w:tabs>
        <w:spacing w:before="120"/>
        <w:ind w:left="1276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401DF">
        <w:rPr>
          <w:rFonts w:ascii="Arial" w:hAnsi="Arial" w:cs="Arial"/>
          <w:bCs/>
          <w:spacing w:val="-3"/>
          <w:sz w:val="22"/>
          <w:szCs w:val="22"/>
        </w:rPr>
        <w:t>Mr Richard James (Jim) Mobbs</w:t>
      </w:r>
    </w:p>
    <w:p w14:paraId="0B65C269" w14:textId="77777777" w:rsidR="00C401DF" w:rsidRPr="00C401DF" w:rsidRDefault="00C401DF" w:rsidP="009B69AB">
      <w:pPr>
        <w:pStyle w:val="ListParagraph"/>
        <w:numPr>
          <w:ilvl w:val="0"/>
          <w:numId w:val="5"/>
        </w:numPr>
        <w:tabs>
          <w:tab w:val="clear" w:pos="720"/>
          <w:tab w:val="num" w:pos="1276"/>
        </w:tabs>
        <w:spacing w:before="120"/>
        <w:ind w:left="1276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401DF">
        <w:rPr>
          <w:rFonts w:ascii="Arial" w:hAnsi="Arial" w:cs="Arial"/>
          <w:bCs/>
          <w:spacing w:val="-3"/>
          <w:sz w:val="22"/>
          <w:szCs w:val="22"/>
        </w:rPr>
        <w:t>Professor Steven Russell Raine</w:t>
      </w:r>
    </w:p>
    <w:p w14:paraId="59DFEE44" w14:textId="77777777" w:rsidR="00C401DF" w:rsidRPr="00C401DF" w:rsidRDefault="00C401DF" w:rsidP="009B69AB">
      <w:pPr>
        <w:pStyle w:val="ListParagraph"/>
        <w:numPr>
          <w:ilvl w:val="0"/>
          <w:numId w:val="5"/>
        </w:numPr>
        <w:tabs>
          <w:tab w:val="clear" w:pos="720"/>
          <w:tab w:val="num" w:pos="1276"/>
        </w:tabs>
        <w:spacing w:before="120"/>
        <w:ind w:left="1276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401DF">
        <w:rPr>
          <w:rFonts w:ascii="Arial" w:hAnsi="Arial" w:cs="Arial"/>
          <w:bCs/>
          <w:spacing w:val="-3"/>
          <w:sz w:val="22"/>
          <w:szCs w:val="22"/>
        </w:rPr>
        <w:t>Mr Philip Gordon Rist</w:t>
      </w:r>
    </w:p>
    <w:p w14:paraId="7EC48269" w14:textId="77777777" w:rsidR="00C401DF" w:rsidRPr="00C401DF" w:rsidRDefault="00C401DF" w:rsidP="009B69AB">
      <w:pPr>
        <w:pStyle w:val="ListParagraph"/>
        <w:numPr>
          <w:ilvl w:val="0"/>
          <w:numId w:val="5"/>
        </w:numPr>
        <w:tabs>
          <w:tab w:val="clear" w:pos="720"/>
          <w:tab w:val="num" w:pos="1276"/>
        </w:tabs>
        <w:spacing w:before="120"/>
        <w:ind w:left="1276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401DF">
        <w:rPr>
          <w:rFonts w:ascii="Arial" w:hAnsi="Arial" w:cs="Arial"/>
          <w:bCs/>
          <w:spacing w:val="-3"/>
          <w:sz w:val="22"/>
          <w:szCs w:val="22"/>
        </w:rPr>
        <w:t xml:space="preserve">Ms Claire Veronica Rodgers </w:t>
      </w:r>
    </w:p>
    <w:p w14:paraId="53CC02EF" w14:textId="77777777" w:rsidR="00C401DF" w:rsidRPr="00C401DF" w:rsidRDefault="00C401DF" w:rsidP="009B69AB">
      <w:pPr>
        <w:pStyle w:val="ListParagraph"/>
        <w:numPr>
          <w:ilvl w:val="0"/>
          <w:numId w:val="5"/>
        </w:numPr>
        <w:tabs>
          <w:tab w:val="clear" w:pos="720"/>
          <w:tab w:val="num" w:pos="1276"/>
        </w:tabs>
        <w:spacing w:before="120"/>
        <w:ind w:left="1276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401DF">
        <w:rPr>
          <w:rFonts w:ascii="Arial" w:hAnsi="Arial" w:cs="Arial"/>
          <w:bCs/>
          <w:spacing w:val="-3"/>
          <w:sz w:val="22"/>
          <w:szCs w:val="22"/>
        </w:rPr>
        <w:t>Professor Poh-Ling Tan.</w:t>
      </w:r>
    </w:p>
    <w:p w14:paraId="5499705A" w14:textId="116C2098" w:rsidR="0080117C" w:rsidRDefault="0042190C" w:rsidP="00626B46">
      <w:pPr>
        <w:pStyle w:val="ListParagraph"/>
        <w:numPr>
          <w:ilvl w:val="0"/>
          <w:numId w:val="7"/>
        </w:numPr>
        <w:spacing w:before="360"/>
        <w:ind w:left="567" w:hanging="56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2190C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14:paraId="1D780B42" w14:textId="77777777" w:rsidR="0042190C" w:rsidRPr="00E632F1" w:rsidRDefault="0042190C" w:rsidP="00626B46">
      <w:pPr>
        <w:pStyle w:val="ListParagraph"/>
        <w:numPr>
          <w:ilvl w:val="0"/>
          <w:numId w:val="5"/>
        </w:numPr>
        <w:tabs>
          <w:tab w:val="clear" w:pos="720"/>
          <w:tab w:val="num" w:pos="993"/>
        </w:tabs>
        <w:spacing w:before="120"/>
        <w:ind w:left="993" w:hanging="284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42190C" w:rsidRPr="00E632F1" w:rsidSect="00CA7481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08F5D" w14:textId="77777777" w:rsidR="004D7CE0" w:rsidRDefault="004D7CE0" w:rsidP="00D6589B">
      <w:r>
        <w:separator/>
      </w:r>
    </w:p>
  </w:endnote>
  <w:endnote w:type="continuationSeparator" w:id="0">
    <w:p w14:paraId="73A20C9A" w14:textId="77777777" w:rsidR="004D7CE0" w:rsidRDefault="004D7CE0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0A2AA" w14:textId="77777777" w:rsidR="004D7CE0" w:rsidRDefault="004D7CE0" w:rsidP="00D6589B">
      <w:r>
        <w:separator/>
      </w:r>
    </w:p>
  </w:footnote>
  <w:footnote w:type="continuationSeparator" w:id="0">
    <w:p w14:paraId="39C4AA79" w14:textId="77777777" w:rsidR="004D7CE0" w:rsidRDefault="004D7CE0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E111F" w14:textId="79399478" w:rsidR="008C495A" w:rsidRPr="00E632F1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E632F1">
      <w:rPr>
        <w:rFonts w:ascii="Arial" w:hAnsi="Arial" w:cs="Arial"/>
        <w:b/>
        <w:sz w:val="22"/>
        <w:szCs w:val="22"/>
      </w:rPr>
      <w:t>Queensland Government</w:t>
    </w:r>
  </w:p>
  <w:p w14:paraId="3153D9A9" w14:textId="77777777" w:rsidR="008C495A" w:rsidRPr="00626B46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sz w:val="14"/>
        <w:szCs w:val="14"/>
      </w:rPr>
    </w:pPr>
  </w:p>
  <w:p w14:paraId="78D1E48F" w14:textId="77777777" w:rsidR="008C495A" w:rsidRPr="00E632F1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E632F1">
      <w:rPr>
        <w:rFonts w:ascii="Arial" w:hAnsi="Arial" w:cs="Arial"/>
        <w:b/>
        <w:sz w:val="22"/>
        <w:szCs w:val="22"/>
      </w:rPr>
      <w:t xml:space="preserve">Cabinet – </w:t>
    </w:r>
    <w:r w:rsidR="00663CDA" w:rsidRPr="00E632F1">
      <w:rPr>
        <w:rFonts w:ascii="Arial" w:hAnsi="Arial" w:cs="Arial"/>
        <w:b/>
        <w:sz w:val="22"/>
        <w:szCs w:val="22"/>
      </w:rPr>
      <w:t>February</w:t>
    </w:r>
    <w:r w:rsidR="00425E7C" w:rsidRPr="00E632F1">
      <w:rPr>
        <w:rFonts w:ascii="Arial" w:hAnsi="Arial" w:cs="Arial"/>
        <w:b/>
        <w:sz w:val="22"/>
        <w:szCs w:val="22"/>
      </w:rPr>
      <w:t xml:space="preserve"> 201</w:t>
    </w:r>
    <w:r w:rsidR="00663CDA" w:rsidRPr="00E632F1">
      <w:rPr>
        <w:rFonts w:ascii="Arial" w:hAnsi="Arial" w:cs="Arial"/>
        <w:b/>
        <w:sz w:val="22"/>
        <w:szCs w:val="22"/>
      </w:rPr>
      <w:t>7</w:t>
    </w:r>
  </w:p>
  <w:p w14:paraId="273A3CAF" w14:textId="77777777" w:rsidR="00CF4CC8" w:rsidRPr="00E632F1" w:rsidRDefault="00CF4CC8" w:rsidP="00CF4CC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E632F1">
      <w:rPr>
        <w:rFonts w:ascii="Arial" w:hAnsi="Arial" w:cs="Arial"/>
        <w:b/>
        <w:sz w:val="22"/>
        <w:szCs w:val="22"/>
        <w:u w:val="single"/>
      </w:rPr>
      <w:t>Appointment of members to the Water Act Referral Panel</w:t>
    </w:r>
  </w:p>
  <w:p w14:paraId="0036CD6F" w14:textId="77777777" w:rsidR="008C495A" w:rsidRDefault="00CF4CC8" w:rsidP="00CF4CC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E632F1">
      <w:rPr>
        <w:rFonts w:ascii="Arial" w:hAnsi="Arial" w:cs="Arial"/>
        <w:b/>
        <w:sz w:val="22"/>
        <w:szCs w:val="22"/>
        <w:u w:val="single"/>
      </w:rPr>
      <w:t>Minister for State Development and Minister for Natural Resources and Mines</w:t>
    </w:r>
  </w:p>
  <w:p w14:paraId="7A403D69" w14:textId="77777777" w:rsidR="00626B46" w:rsidRPr="00E632F1" w:rsidRDefault="00626B46" w:rsidP="00626B46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E1E91"/>
    <w:multiLevelType w:val="hybridMultilevel"/>
    <w:tmpl w:val="BB7C14EA"/>
    <w:lvl w:ilvl="0" w:tplc="F844EAF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D30CA"/>
    <w:multiLevelType w:val="hybridMultilevel"/>
    <w:tmpl w:val="DE7264F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2F2605"/>
    <w:multiLevelType w:val="hybridMultilevel"/>
    <w:tmpl w:val="354C3192"/>
    <w:lvl w:ilvl="0" w:tplc="8CD0A55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100DD"/>
    <w:multiLevelType w:val="hybridMultilevel"/>
    <w:tmpl w:val="CA6649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51585"/>
    <w:multiLevelType w:val="hybridMultilevel"/>
    <w:tmpl w:val="862009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176F87"/>
    <w:multiLevelType w:val="hybridMultilevel"/>
    <w:tmpl w:val="3762F1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35DDF"/>
    <w:rsid w:val="00080E9A"/>
    <w:rsid w:val="00080F8F"/>
    <w:rsid w:val="000B107C"/>
    <w:rsid w:val="0011077F"/>
    <w:rsid w:val="00154CA2"/>
    <w:rsid w:val="00173B42"/>
    <w:rsid w:val="00232F9B"/>
    <w:rsid w:val="0026232D"/>
    <w:rsid w:val="002C12FC"/>
    <w:rsid w:val="002E6776"/>
    <w:rsid w:val="003067F9"/>
    <w:rsid w:val="00331D91"/>
    <w:rsid w:val="003E04BD"/>
    <w:rsid w:val="004073D2"/>
    <w:rsid w:val="0042190C"/>
    <w:rsid w:val="00425E7C"/>
    <w:rsid w:val="0047727E"/>
    <w:rsid w:val="004A2274"/>
    <w:rsid w:val="004D7928"/>
    <w:rsid w:val="004D7CE0"/>
    <w:rsid w:val="004E29F3"/>
    <w:rsid w:val="00501C66"/>
    <w:rsid w:val="00536A14"/>
    <w:rsid w:val="005418B3"/>
    <w:rsid w:val="005641F4"/>
    <w:rsid w:val="00595D6B"/>
    <w:rsid w:val="005D3F40"/>
    <w:rsid w:val="005E0244"/>
    <w:rsid w:val="005E41BB"/>
    <w:rsid w:val="00626B46"/>
    <w:rsid w:val="00663CDA"/>
    <w:rsid w:val="006C11C3"/>
    <w:rsid w:val="006D6B41"/>
    <w:rsid w:val="006F2969"/>
    <w:rsid w:val="00732E22"/>
    <w:rsid w:val="00757F13"/>
    <w:rsid w:val="007D5E26"/>
    <w:rsid w:val="0080117C"/>
    <w:rsid w:val="00806AB9"/>
    <w:rsid w:val="008924B8"/>
    <w:rsid w:val="008B6833"/>
    <w:rsid w:val="008C495A"/>
    <w:rsid w:val="008D479C"/>
    <w:rsid w:val="0091737C"/>
    <w:rsid w:val="00956EF6"/>
    <w:rsid w:val="009974FD"/>
    <w:rsid w:val="009B69AB"/>
    <w:rsid w:val="009E6DA1"/>
    <w:rsid w:val="00A203D0"/>
    <w:rsid w:val="00A71B4B"/>
    <w:rsid w:val="00A71FD8"/>
    <w:rsid w:val="00A74834"/>
    <w:rsid w:val="00AF1AC6"/>
    <w:rsid w:val="00B34751"/>
    <w:rsid w:val="00B57138"/>
    <w:rsid w:val="00BF5CF4"/>
    <w:rsid w:val="00C401DF"/>
    <w:rsid w:val="00C6420C"/>
    <w:rsid w:val="00CA6968"/>
    <w:rsid w:val="00CA7481"/>
    <w:rsid w:val="00CF0D8A"/>
    <w:rsid w:val="00CF4CC8"/>
    <w:rsid w:val="00D50F54"/>
    <w:rsid w:val="00D54DB6"/>
    <w:rsid w:val="00D6589B"/>
    <w:rsid w:val="00D7270B"/>
    <w:rsid w:val="00DF3872"/>
    <w:rsid w:val="00E21391"/>
    <w:rsid w:val="00E362F7"/>
    <w:rsid w:val="00E632F1"/>
    <w:rsid w:val="00E66917"/>
    <w:rsid w:val="00E95A05"/>
    <w:rsid w:val="00E962DF"/>
    <w:rsid w:val="00EC5418"/>
    <w:rsid w:val="00EE3207"/>
    <w:rsid w:val="00F431CE"/>
    <w:rsid w:val="00F53B76"/>
    <w:rsid w:val="00F61763"/>
    <w:rsid w:val="00F97B5B"/>
    <w:rsid w:val="00FD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C505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8011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117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17C"/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17C"/>
    <w:rPr>
      <w:rFonts w:ascii="Times New Roman" w:eastAsia="Times New Roman" w:hAnsi="Times New Roman" w:cs="Times New Roman"/>
      <w:b/>
      <w:bCs/>
      <w:color w:val="000000"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6F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1108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Base>https://www.cabinet.qld.gov.au/documents/2017/Feb/ApptWARP/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2017-01-24T00:28:00Z</cp:lastPrinted>
  <dcterms:created xsi:type="dcterms:W3CDTF">2018-01-30T01:33:00Z</dcterms:created>
  <dcterms:modified xsi:type="dcterms:W3CDTF">2018-03-06T01:45:00Z</dcterms:modified>
  <cp:category>Significant_Appointments,Water</cp:category>
</cp:coreProperties>
</file>